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9A3B" w14:textId="3BA32AA8" w:rsidR="005430BB" w:rsidRPr="005430BB" w:rsidRDefault="005430BB" w:rsidP="005430BB">
      <w:pPr>
        <w:jc w:val="center"/>
        <w:rPr>
          <w:sz w:val="52"/>
          <w:szCs w:val="52"/>
        </w:rPr>
      </w:pPr>
      <w:r w:rsidRPr="005430BB">
        <w:rPr>
          <w:sz w:val="52"/>
          <w:szCs w:val="52"/>
        </w:rPr>
        <w:t>ANMELDE-TALON</w:t>
      </w:r>
    </w:p>
    <w:p w14:paraId="01BB0543" w14:textId="36FA3CFF" w:rsidR="00435E06" w:rsidRDefault="005430BB">
      <w:r>
        <w:t xml:space="preserve">Für </w:t>
      </w:r>
      <w:r w:rsidR="00735226">
        <w:t>Hersteller</w:t>
      </w:r>
      <w:r>
        <w:t>:</w:t>
      </w:r>
      <w:r w:rsidR="00735226">
        <w:t>innen</w:t>
      </w:r>
      <w:r>
        <w:t xml:space="preserve"> und Produzent:innen</w:t>
      </w:r>
      <w:r w:rsidR="00EE0E47">
        <w:t xml:space="preserve"> zum </w:t>
      </w:r>
      <w:r w:rsidR="00435E06">
        <w:t>Ingwerlikör Tasting</w:t>
      </w:r>
      <w:r w:rsidR="00735226">
        <w:t xml:space="preserve"> vom 5.6.2025</w:t>
      </w:r>
    </w:p>
    <w:p w14:paraId="02F7B895" w14:textId="542C72DD" w:rsidR="00435E06" w:rsidRPr="005430BB" w:rsidRDefault="00435E06" w:rsidP="00435E06">
      <w:pPr>
        <w:pStyle w:val="Listenabsatz"/>
        <w:numPr>
          <w:ilvl w:val="0"/>
          <w:numId w:val="1"/>
        </w:numPr>
        <w:rPr>
          <w:b/>
          <w:bCs/>
        </w:rPr>
      </w:pPr>
      <w:r w:rsidRPr="005430BB">
        <w:rPr>
          <w:b/>
          <w:bCs/>
        </w:rPr>
        <w:t>Generelle Infos</w:t>
      </w:r>
    </w:p>
    <w:p w14:paraId="448441B3" w14:textId="670725B7" w:rsidR="00435E06" w:rsidRDefault="00435E06" w:rsidP="00435E06">
      <w:r>
        <w:t>Im Rahmen des 30-Jahre Jubiläums der Bar Les Amis in der Berner Altstadt, küre</w:t>
      </w:r>
      <w:r w:rsidR="000909A1">
        <w:t>n die Bar Les Amis und die Peppe GmbH (Ingwerer)</w:t>
      </w:r>
      <w:r>
        <w:t xml:space="preserve"> den besten Ingwerlikör und vergeben erstmals die Goldene Knolle. Die Bewertung setzt sich zu gleichen Teilen aus einer Fachjury und einem Publikumsvoting zusammen.</w:t>
      </w:r>
    </w:p>
    <w:p w14:paraId="0E205C12" w14:textId="61DD14F8" w:rsidR="00435E06" w:rsidRPr="005430BB" w:rsidRDefault="00435E06" w:rsidP="00435E06">
      <w:pPr>
        <w:pStyle w:val="Listenabsatz"/>
        <w:numPr>
          <w:ilvl w:val="0"/>
          <w:numId w:val="1"/>
        </w:numPr>
        <w:rPr>
          <w:b/>
          <w:bCs/>
        </w:rPr>
      </w:pPr>
      <w:r w:rsidRPr="005430BB">
        <w:rPr>
          <w:b/>
          <w:bCs/>
        </w:rPr>
        <w:t>Datum, Ort und Zeit</w:t>
      </w:r>
    </w:p>
    <w:p w14:paraId="65DB2E54" w14:textId="6B9A03AC" w:rsidR="00435E06" w:rsidRDefault="00435E06" w:rsidP="00EE0E47">
      <w:pPr>
        <w:spacing w:after="0"/>
      </w:pPr>
      <w:r>
        <w:t>Donnerstag, 5. Juni 2025</w:t>
      </w:r>
    </w:p>
    <w:p w14:paraId="261522A6" w14:textId="46B1F48A" w:rsidR="00435E06" w:rsidRPr="00735226" w:rsidRDefault="00435E06" w:rsidP="00EE0E47">
      <w:pPr>
        <w:spacing w:after="0"/>
        <w:rPr>
          <w:lang w:val="fr-CH"/>
        </w:rPr>
      </w:pPr>
      <w:r w:rsidRPr="00735226">
        <w:rPr>
          <w:lang w:val="fr-CH"/>
        </w:rPr>
        <w:t>Bar Les Amis, Rathausgasse 63, 30</w:t>
      </w:r>
      <w:r w:rsidR="00735226" w:rsidRPr="00735226">
        <w:rPr>
          <w:lang w:val="fr-CH"/>
        </w:rPr>
        <w:t>11</w:t>
      </w:r>
      <w:r w:rsidRPr="00735226">
        <w:rPr>
          <w:lang w:val="fr-CH"/>
        </w:rPr>
        <w:t xml:space="preserve"> Bern</w:t>
      </w:r>
    </w:p>
    <w:p w14:paraId="12FDB497" w14:textId="77777777" w:rsidR="00435E06" w:rsidRDefault="00435E06" w:rsidP="00EE0E47">
      <w:pPr>
        <w:spacing w:after="0"/>
      </w:pPr>
      <w:r>
        <w:t>Degustation von 17.00 bis 20.00 Uhr</w:t>
      </w:r>
    </w:p>
    <w:p w14:paraId="0809522D" w14:textId="440987D8" w:rsidR="00EE0E47" w:rsidRDefault="00EE0E47" w:rsidP="00EE0E47">
      <w:pPr>
        <w:spacing w:after="0"/>
      </w:pPr>
      <w:r>
        <w:t>Preisverleihung</w:t>
      </w:r>
      <w:r w:rsidR="00435E06">
        <w:t>: 21.</w:t>
      </w:r>
      <w:r>
        <w:t>00 Uhr</w:t>
      </w:r>
    </w:p>
    <w:p w14:paraId="492DEFC2" w14:textId="5A5E2E76" w:rsidR="00EE0E47" w:rsidRPr="005430BB" w:rsidRDefault="00EE0E47" w:rsidP="00EE0E47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Teilnahme</w:t>
      </w:r>
      <w:r w:rsidR="00EF208D" w:rsidRPr="005430BB">
        <w:rPr>
          <w:b/>
          <w:bCs/>
        </w:rPr>
        <w:t>bedingungen für Hersteller</w:t>
      </w:r>
      <w:r w:rsidR="005430BB">
        <w:rPr>
          <w:b/>
          <w:bCs/>
        </w:rPr>
        <w:t>:</w:t>
      </w:r>
      <w:r w:rsidR="00EF208D" w:rsidRPr="005430BB">
        <w:rPr>
          <w:b/>
          <w:bCs/>
        </w:rPr>
        <w:t>innen</w:t>
      </w:r>
      <w:r w:rsidR="005430BB">
        <w:rPr>
          <w:b/>
          <w:bCs/>
        </w:rPr>
        <w:t xml:space="preserve"> u. Produzent:innen</w:t>
      </w:r>
    </w:p>
    <w:p w14:paraId="4B5082D5" w14:textId="77777777" w:rsidR="000909A1" w:rsidRDefault="00EF208D" w:rsidP="000909A1">
      <w:pPr>
        <w:spacing w:before="240" w:after="0"/>
      </w:pPr>
      <w:r>
        <w:t>Kosten</w:t>
      </w:r>
    </w:p>
    <w:p w14:paraId="4373702B" w14:textId="5699FF80" w:rsidR="00EF208D" w:rsidRDefault="00EF208D" w:rsidP="000909A1">
      <w:pPr>
        <w:spacing w:after="0"/>
      </w:pPr>
      <w:r>
        <w:t>Die Teilnahme ist kostenlos.</w:t>
      </w:r>
      <w:r w:rsidR="00CE72A0">
        <w:t xml:space="preserve"> Ein kleiner Tisch wird von uns gestellt: 50x50cm.</w:t>
      </w:r>
    </w:p>
    <w:p w14:paraId="0D4B3769" w14:textId="77777777" w:rsidR="000909A1" w:rsidRDefault="000909A1" w:rsidP="000909A1">
      <w:pPr>
        <w:spacing w:before="240" w:after="0"/>
      </w:pPr>
      <w:r>
        <w:t>Anmeldefrist</w:t>
      </w:r>
    </w:p>
    <w:p w14:paraId="3B645B6F" w14:textId="67A703D7" w:rsidR="000909A1" w:rsidRDefault="000909A1" w:rsidP="000909A1">
      <w:r>
        <w:t>26. Mai 2025 mittels untenstehendem Talon</w:t>
      </w:r>
    </w:p>
    <w:p w14:paraId="7EAC787B" w14:textId="77777777" w:rsidR="000909A1" w:rsidRDefault="00C4005A" w:rsidP="00C4005A">
      <w:pPr>
        <w:spacing w:after="0"/>
      </w:pPr>
      <w:r>
        <w:t>Präsenzzeiten</w:t>
      </w:r>
    </w:p>
    <w:p w14:paraId="737BCC1F" w14:textId="64A08F75" w:rsidR="00C4005A" w:rsidRDefault="00C4005A" w:rsidP="00C4005A">
      <w:pPr>
        <w:spacing w:after="0"/>
      </w:pPr>
      <w:r>
        <w:t>Eintreffen 16.00 Uhr, Anmeldung, Platzzuweisung, Einrichten</w:t>
      </w:r>
    </w:p>
    <w:p w14:paraId="6F52A61D" w14:textId="74917549" w:rsidR="00C4005A" w:rsidRDefault="00C4005A" w:rsidP="00C4005A">
      <w:pPr>
        <w:spacing w:after="0"/>
      </w:pPr>
      <w:r>
        <w:t>Briefing 16.30 Uhr</w:t>
      </w:r>
    </w:p>
    <w:p w14:paraId="50BB9341" w14:textId="66EB714C" w:rsidR="00C4005A" w:rsidRDefault="00C4005A" w:rsidP="00C4005A">
      <w:pPr>
        <w:spacing w:after="0"/>
      </w:pPr>
      <w:r>
        <w:t>Degustation 17.00 bis 20.00 Uhr</w:t>
      </w:r>
    </w:p>
    <w:p w14:paraId="470D1408" w14:textId="33E2E5B8" w:rsidR="00C4005A" w:rsidRDefault="00C4005A" w:rsidP="00C4005A">
      <w:pPr>
        <w:spacing w:after="0"/>
      </w:pPr>
      <w:r>
        <w:t>Preisverleihung 21.00 Uhr</w:t>
      </w:r>
    </w:p>
    <w:p w14:paraId="5C8EF5E2" w14:textId="1F45F52D" w:rsidR="00C4005A" w:rsidRDefault="00C4005A" w:rsidP="00C4005A">
      <w:pPr>
        <w:spacing w:after="0"/>
      </w:pPr>
      <w:r>
        <w:t>Ende der Veranstaltung 21.30 Uhr</w:t>
      </w:r>
    </w:p>
    <w:p w14:paraId="3EA87BE9" w14:textId="51BC123A" w:rsidR="000909A1" w:rsidRPr="005430BB" w:rsidRDefault="00B66239" w:rsidP="005430BB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Deguflasche Jury:</w:t>
      </w:r>
    </w:p>
    <w:p w14:paraId="378FAB67" w14:textId="77777777" w:rsidR="005430BB" w:rsidRDefault="005430BB" w:rsidP="005430BB">
      <w:pPr>
        <w:pStyle w:val="Listenabsatz"/>
        <w:spacing w:before="240" w:after="0"/>
      </w:pPr>
    </w:p>
    <w:p w14:paraId="13AD0CBB" w14:textId="603A3DFD" w:rsidR="00B66239" w:rsidRDefault="00B66239" w:rsidP="000909A1">
      <w:pPr>
        <w:spacing w:after="0"/>
      </w:pPr>
      <w:r>
        <w:t>Den Organisator</w:t>
      </w:r>
      <w:r w:rsidR="005430BB">
        <w:t>:</w:t>
      </w:r>
      <w:r>
        <w:t xml:space="preserve">innen muss bis am 26. Mai 2025 eine </w:t>
      </w:r>
      <w:r w:rsidRPr="00735226">
        <w:rPr>
          <w:b/>
          <w:bCs/>
        </w:rPr>
        <w:t>beschriftete Flasche</w:t>
      </w:r>
      <w:r>
        <w:t xml:space="preserve"> abgegeben werden. Abgabeort</w:t>
      </w:r>
      <w:r w:rsidR="005430BB">
        <w:t>e</w:t>
      </w:r>
      <w:r>
        <w:t xml:space="preserve"> sind entweder die Bar Les Amis an der Rathausgasse 63</w:t>
      </w:r>
      <w:r w:rsidR="00735226">
        <w:t>, 3011 Bern</w:t>
      </w:r>
      <w:r>
        <w:t xml:space="preserve"> oder die Produktionstätte der Peppe GmbH am Zentweg 1A</w:t>
      </w:r>
      <w:r w:rsidR="00735226">
        <w:t>, 3006 Bern</w:t>
      </w:r>
      <w:r>
        <w:t>. Die Fachjury übergibt nach der Degustation die Flasche am Anlass wieder den Hersteller</w:t>
      </w:r>
      <w:r w:rsidR="005430BB">
        <w:t>:</w:t>
      </w:r>
      <w:r>
        <w:t>innen.</w:t>
      </w:r>
    </w:p>
    <w:p w14:paraId="727158C8" w14:textId="77777777" w:rsidR="000909A1" w:rsidRDefault="00B66239" w:rsidP="000909A1">
      <w:pPr>
        <w:spacing w:before="240" w:after="0"/>
      </w:pPr>
      <w:r>
        <w:t>Alkoholgehalt</w:t>
      </w:r>
    </w:p>
    <w:p w14:paraId="6D9A4B33" w14:textId="429D53E0" w:rsidR="00B66239" w:rsidRDefault="00735226" w:rsidP="000909A1">
      <w:r>
        <w:t>Falls nicht vor</w:t>
      </w:r>
      <w:r w:rsidR="005430BB">
        <w:t>h</w:t>
      </w:r>
      <w:r>
        <w:t>anden</w:t>
      </w:r>
      <w:r w:rsidR="00015B32">
        <w:t>/ deklariert</w:t>
      </w:r>
      <w:r>
        <w:t>,</w:t>
      </w:r>
      <w:r w:rsidR="00B66239">
        <w:t xml:space="preserve"> nimmt die Peppe GmbH eine Messung des </w:t>
      </w:r>
      <w:r w:rsidR="005430BB">
        <w:t>Alkoholgehalts</w:t>
      </w:r>
      <w:r w:rsidR="00B66239">
        <w:t xml:space="preserve"> </w:t>
      </w:r>
      <w:r w:rsidR="00015B32">
        <w:t xml:space="preserve">kostenfrei ab der eingereichten Flasche </w:t>
      </w:r>
      <w:r w:rsidR="00B66239">
        <w:t>vor.</w:t>
      </w:r>
      <w:r w:rsidR="005430BB">
        <w:t xml:space="preserve"> Dies ist eine gesetzliche Richtlinie und notwendig für die Durchführung des Events.</w:t>
      </w:r>
    </w:p>
    <w:p w14:paraId="4565ECCA" w14:textId="213EDBA6" w:rsidR="000909A1" w:rsidRDefault="00C4005A" w:rsidP="005430BB">
      <w:pPr>
        <w:pStyle w:val="Listenabsatz"/>
        <w:numPr>
          <w:ilvl w:val="0"/>
          <w:numId w:val="1"/>
        </w:numPr>
        <w:spacing w:after="0"/>
        <w:rPr>
          <w:b/>
          <w:bCs/>
        </w:rPr>
      </w:pPr>
      <w:r w:rsidRPr="005430BB">
        <w:rPr>
          <w:b/>
          <w:bCs/>
        </w:rPr>
        <w:lastRenderedPageBreak/>
        <w:t>Mindestalter</w:t>
      </w:r>
    </w:p>
    <w:p w14:paraId="3C0D60CD" w14:textId="1AA8FE8E" w:rsidR="00EF208D" w:rsidRDefault="00735226" w:rsidP="000909A1">
      <w:pPr>
        <w:spacing w:after="0"/>
      </w:pPr>
      <w:r>
        <w:t xml:space="preserve">Die </w:t>
      </w:r>
      <w:r w:rsidR="00C4005A">
        <w:t>Alter</w:t>
      </w:r>
      <w:r>
        <w:t>s</w:t>
      </w:r>
      <w:r w:rsidR="00C4005A">
        <w:t>prüfung</w:t>
      </w:r>
      <w:r>
        <w:t xml:space="preserve"> ist Sache der Organisator</w:t>
      </w:r>
      <w:r w:rsidR="005430BB">
        <w:t>:</w:t>
      </w:r>
      <w:r>
        <w:t>innen</w:t>
      </w:r>
      <w:r w:rsidR="00C4005A">
        <w:t>.</w:t>
      </w:r>
    </w:p>
    <w:p w14:paraId="62A1CA2F" w14:textId="5D181B22" w:rsidR="000909A1" w:rsidRPr="005430BB" w:rsidRDefault="00735226" w:rsidP="005430BB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Ausschank</w:t>
      </w:r>
    </w:p>
    <w:p w14:paraId="4786D63E" w14:textId="6B95887B" w:rsidR="00735226" w:rsidRDefault="00735226" w:rsidP="000909A1">
      <w:pPr>
        <w:spacing w:after="0"/>
      </w:pPr>
      <w:r>
        <w:t>Es dürfen ausschliesslich selbst hergestellte Produkte ausgeschenkt werden. Es ist nicht erlaubt, Ware zu verkaufen.</w:t>
      </w:r>
    </w:p>
    <w:p w14:paraId="365515FD" w14:textId="10B86057" w:rsidR="000909A1" w:rsidRPr="005430BB" w:rsidRDefault="000909A1" w:rsidP="005430BB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Briefing</w:t>
      </w:r>
    </w:p>
    <w:p w14:paraId="62F09115" w14:textId="02E1723B" w:rsidR="000909A1" w:rsidRDefault="000909A1" w:rsidP="000909A1">
      <w:pPr>
        <w:spacing w:after="0"/>
      </w:pPr>
      <w:r>
        <w:t>Alle Hersteller*innen müssen am Briefing um 16.30 Uhr</w:t>
      </w:r>
      <w:r w:rsidR="00C71998">
        <w:t xml:space="preserve"> </w:t>
      </w:r>
      <w:r>
        <w:t>vor Ort anwesend sein.</w:t>
      </w:r>
    </w:p>
    <w:p w14:paraId="5510F2E9" w14:textId="11803B35" w:rsidR="000909A1" w:rsidRPr="005430BB" w:rsidRDefault="000909A1" w:rsidP="005430BB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Preisverleihung</w:t>
      </w:r>
    </w:p>
    <w:p w14:paraId="32F8E49B" w14:textId="7C1DFC0B" w:rsidR="000909A1" w:rsidRDefault="000909A1" w:rsidP="000909A1">
      <w:pPr>
        <w:spacing w:after="0"/>
      </w:pPr>
      <w:r>
        <w:t>Die Veranstalter</w:t>
      </w:r>
      <w:r w:rsidR="005430BB">
        <w:t>:</w:t>
      </w:r>
      <w:r>
        <w:t>innen vergeben Hersteller</w:t>
      </w:r>
      <w:r w:rsidR="005430BB">
        <w:t>:</w:t>
      </w:r>
      <w:r>
        <w:t>innen-Preise in verschiedenen Kategorien und verlosen verschiedene Publikumspreise.</w:t>
      </w:r>
      <w:r w:rsidR="00015B32">
        <w:t xml:space="preserve"> Diese ist um 21.00 Uhr.</w:t>
      </w:r>
    </w:p>
    <w:p w14:paraId="152EE3AF" w14:textId="7F67E30D" w:rsidR="00C71998" w:rsidRPr="005430BB" w:rsidRDefault="00C71998" w:rsidP="005430BB">
      <w:pPr>
        <w:pStyle w:val="Listenabsatz"/>
        <w:numPr>
          <w:ilvl w:val="0"/>
          <w:numId w:val="1"/>
        </w:numPr>
        <w:spacing w:before="240" w:after="0"/>
        <w:rPr>
          <w:b/>
          <w:bCs/>
        </w:rPr>
      </w:pPr>
      <w:r w:rsidRPr="005430BB">
        <w:rPr>
          <w:b/>
          <w:bCs/>
        </w:rPr>
        <w:t>Rechtsweg</w:t>
      </w:r>
    </w:p>
    <w:p w14:paraId="317C50CA" w14:textId="77777777" w:rsidR="00C71998" w:rsidRDefault="00C71998" w:rsidP="00C71998">
      <w:pPr>
        <w:spacing w:after="0"/>
      </w:pPr>
      <w:r>
        <w:t>Die Peppe GmbH und der Ingwerer dürfen nicht am Wettbewerb teilnehmen. Der Rechtsweg ist ausgeschlossen.</w:t>
      </w:r>
    </w:p>
    <w:p w14:paraId="4FBFC2EC" w14:textId="6654C6B1" w:rsidR="00C71998" w:rsidRDefault="00015B32" w:rsidP="000909A1">
      <w:pPr>
        <w:spacing w:after="0"/>
      </w:pPr>
      <w:r>
        <w:t>______________________________________________________________________________</w:t>
      </w:r>
    </w:p>
    <w:p w14:paraId="3A4E5EA2" w14:textId="0ABA6154" w:rsidR="005430BB" w:rsidRPr="005F79EA" w:rsidRDefault="005430BB" w:rsidP="000909A1">
      <w:pPr>
        <w:spacing w:after="0"/>
        <w:rPr>
          <w:b/>
          <w:bCs/>
        </w:rPr>
      </w:pPr>
      <w:r w:rsidRPr="005F79EA">
        <w:rPr>
          <w:b/>
          <w:bCs/>
        </w:rPr>
        <w:t>Anmeldung:</w:t>
      </w:r>
    </w:p>
    <w:p w14:paraId="1BE050C8" w14:textId="77777777" w:rsidR="005430BB" w:rsidRDefault="005430BB" w:rsidP="000909A1">
      <w:pPr>
        <w:spacing w:after="0"/>
      </w:pPr>
    </w:p>
    <w:p w14:paraId="7DDBCF6D" w14:textId="6BFF12D3" w:rsidR="005430BB" w:rsidRDefault="005430BB" w:rsidP="000909A1">
      <w:pPr>
        <w:spacing w:after="0"/>
      </w:pPr>
      <w:r>
        <w:t>Ich melde mich hiermit an und bestätige, dass ich die obigen Bedingungen und Konditionen gelesen, verstanden und akzeptiert habe. Die folgenden Angaben sind zwingend auszufüllen:</w:t>
      </w:r>
    </w:p>
    <w:p w14:paraId="22E1F142" w14:textId="77777777" w:rsidR="005430BB" w:rsidRDefault="005430BB" w:rsidP="000909A1">
      <w:pPr>
        <w:spacing w:after="0"/>
      </w:pPr>
    </w:p>
    <w:p w14:paraId="4EB42071" w14:textId="745BF1B5" w:rsidR="005430BB" w:rsidRDefault="005430BB" w:rsidP="000909A1">
      <w:pPr>
        <w:spacing w:after="0"/>
      </w:pPr>
      <w:r>
        <w:t>Name, Vorname, Firma: ____________________________________________________</w:t>
      </w:r>
    </w:p>
    <w:p w14:paraId="5E568110" w14:textId="77777777" w:rsidR="005430BB" w:rsidRDefault="005430BB" w:rsidP="000909A1">
      <w:pPr>
        <w:spacing w:after="0"/>
      </w:pPr>
    </w:p>
    <w:p w14:paraId="6584B28C" w14:textId="4E026FAA" w:rsidR="005430BB" w:rsidRDefault="005430BB" w:rsidP="000909A1">
      <w:pPr>
        <w:spacing w:after="0"/>
      </w:pPr>
      <w:r>
        <w:t>Produktename: _________________________________</w:t>
      </w:r>
    </w:p>
    <w:p w14:paraId="065CCF93" w14:textId="77777777" w:rsidR="005430BB" w:rsidRDefault="005430BB" w:rsidP="000909A1">
      <w:pPr>
        <w:spacing w:after="0"/>
      </w:pPr>
    </w:p>
    <w:p w14:paraId="77A779C1" w14:textId="51E3A032" w:rsidR="005430BB" w:rsidRDefault="005430BB" w:rsidP="000909A1">
      <w:pPr>
        <w:spacing w:after="0"/>
      </w:pPr>
      <w:r>
        <w:t>Email-Adresse: _________________________________</w:t>
      </w:r>
    </w:p>
    <w:p w14:paraId="323F2EAC" w14:textId="77777777" w:rsidR="005430BB" w:rsidRDefault="005430BB" w:rsidP="000909A1">
      <w:pPr>
        <w:spacing w:after="0"/>
      </w:pPr>
    </w:p>
    <w:p w14:paraId="1A452FF0" w14:textId="66C672A9" w:rsidR="005430BB" w:rsidRDefault="005430BB" w:rsidP="000909A1">
      <w:pPr>
        <w:spacing w:after="0"/>
      </w:pPr>
      <w:r>
        <w:t>Mobil-Nummer: ________________________________</w:t>
      </w:r>
    </w:p>
    <w:p w14:paraId="679B27F0" w14:textId="77777777" w:rsidR="005430BB" w:rsidRDefault="005430BB" w:rsidP="000909A1">
      <w:pPr>
        <w:spacing w:after="0"/>
      </w:pPr>
    </w:p>
    <w:p w14:paraId="296CF458" w14:textId="12E7ECE6" w:rsidR="00BC6E7E" w:rsidRDefault="00BC6E7E" w:rsidP="00BC6E7E">
      <w:pPr>
        <w:pStyle w:val="Listenabsatz"/>
        <w:numPr>
          <w:ilvl w:val="0"/>
          <w:numId w:val="2"/>
        </w:numPr>
        <w:spacing w:after="0"/>
      </w:pPr>
      <w:r>
        <w:t>Ich produziere Ingwerlikör seit:</w:t>
      </w:r>
      <w:r w:rsidR="005F79EA">
        <w:t xml:space="preserve"> ______________________</w:t>
      </w:r>
    </w:p>
    <w:p w14:paraId="4018B770" w14:textId="77777777" w:rsidR="005F79EA" w:rsidRDefault="005F79EA" w:rsidP="005F79EA">
      <w:pPr>
        <w:pStyle w:val="Listenabsatz"/>
        <w:spacing w:after="0"/>
      </w:pPr>
    </w:p>
    <w:p w14:paraId="1AE9767E" w14:textId="2BE30A8E" w:rsidR="00BC6E7E" w:rsidRDefault="00BC6E7E" w:rsidP="00BC6E7E">
      <w:pPr>
        <w:pStyle w:val="Listenabsatz"/>
        <w:numPr>
          <w:ilvl w:val="0"/>
          <w:numId w:val="2"/>
        </w:numPr>
        <w:spacing w:after="0"/>
      </w:pPr>
      <w:r>
        <w:t>Mein Ingwerlikör wird produziert in</w:t>
      </w:r>
      <w:r w:rsidR="005F79EA">
        <w:t>: __________________</w:t>
      </w:r>
    </w:p>
    <w:p w14:paraId="46166E54" w14:textId="77777777" w:rsidR="005F79EA" w:rsidRDefault="005F79EA" w:rsidP="005F79EA">
      <w:pPr>
        <w:pStyle w:val="Listenabsatz"/>
        <w:spacing w:after="0"/>
      </w:pPr>
    </w:p>
    <w:p w14:paraId="03CF1B6D" w14:textId="76C8EF83" w:rsidR="00BC6E7E" w:rsidRDefault="005F79EA" w:rsidP="00BC6E7E">
      <w:pPr>
        <w:pStyle w:val="Listenabsatz"/>
        <w:numPr>
          <w:ilvl w:val="0"/>
          <w:numId w:val="2"/>
        </w:numPr>
        <w:spacing w:after="0"/>
      </w:pPr>
      <w:r>
        <w:t>Die Geheimzutat meines Ingwerlikörs ist: ________________________</w:t>
      </w:r>
    </w:p>
    <w:p w14:paraId="74DE47F2" w14:textId="77777777" w:rsidR="005F79EA" w:rsidRDefault="005F79EA" w:rsidP="005F79EA">
      <w:pPr>
        <w:pStyle w:val="Listenabsatz"/>
        <w:spacing w:after="0"/>
      </w:pPr>
    </w:p>
    <w:p w14:paraId="2DA671A5" w14:textId="02F18C45" w:rsidR="005F79EA" w:rsidRDefault="005F79EA" w:rsidP="00BC6E7E">
      <w:pPr>
        <w:pStyle w:val="Listenabsatz"/>
        <w:numPr>
          <w:ilvl w:val="0"/>
          <w:numId w:val="2"/>
        </w:numPr>
        <w:spacing w:after="0"/>
      </w:pPr>
      <w:r>
        <w:t>Mache einen Satz, in welchem die Wörter «Inge» und «Werner» vorkommen</w:t>
      </w:r>
    </w:p>
    <w:p w14:paraId="6B2027F3" w14:textId="77777777" w:rsidR="005F79EA" w:rsidRDefault="005F79EA" w:rsidP="005F79EA">
      <w:pPr>
        <w:pStyle w:val="Listenabsatz"/>
      </w:pPr>
    </w:p>
    <w:p w14:paraId="386D0A53" w14:textId="49EAAF43" w:rsidR="005430BB" w:rsidRDefault="005F79EA" w:rsidP="003562A1">
      <w:pPr>
        <w:pStyle w:val="Listenabsatz"/>
        <w:numPr>
          <w:ilvl w:val="0"/>
          <w:numId w:val="2"/>
        </w:numPr>
        <w:spacing w:after="0"/>
      </w:pPr>
      <w:r>
        <w:t>Würdest du deinen Ingwerlikör bei einer Blindverkostung erkennen? Ja / Nein</w:t>
      </w:r>
    </w:p>
    <w:sectPr w:rsidR="005430BB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C800A" w14:textId="77777777" w:rsidR="005430BB" w:rsidRDefault="005430BB" w:rsidP="005430BB">
      <w:pPr>
        <w:spacing w:after="0" w:line="240" w:lineRule="auto"/>
      </w:pPr>
      <w:r>
        <w:separator/>
      </w:r>
    </w:p>
  </w:endnote>
  <w:endnote w:type="continuationSeparator" w:id="0">
    <w:p w14:paraId="2B78242A" w14:textId="77777777" w:rsidR="005430BB" w:rsidRDefault="005430BB" w:rsidP="00543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E529" w14:textId="77777777" w:rsidR="007C4E50" w:rsidRPr="007C4E50" w:rsidRDefault="007C4E50" w:rsidP="007C4E50">
    <w:pPr>
      <w:pStyle w:val="Fuzeile"/>
      <w:jc w:val="center"/>
      <w:rPr>
        <w:i/>
        <w:iCs/>
      </w:rPr>
    </w:pPr>
    <w:r w:rsidRPr="007C4E50">
      <w:rPr>
        <w:i/>
        <w:iCs/>
      </w:rPr>
      <w:t>Sende diese Anmeldung per Mail an:</w:t>
    </w:r>
  </w:p>
  <w:p w14:paraId="7AF14BDA" w14:textId="195DF93A" w:rsidR="007C4E50" w:rsidRPr="007C4E50" w:rsidRDefault="007C4E50" w:rsidP="007C4E50">
    <w:pPr>
      <w:pStyle w:val="Fuzeile"/>
      <w:jc w:val="center"/>
      <w:rPr>
        <w:b/>
        <w:bCs/>
        <w:sz w:val="28"/>
        <w:szCs w:val="28"/>
      </w:rPr>
    </w:pPr>
    <w:r w:rsidRPr="007C4E50">
      <w:rPr>
        <w:b/>
        <w:bCs/>
        <w:sz w:val="28"/>
        <w:szCs w:val="28"/>
      </w:rPr>
      <w:t>anmeldung@ingwerer.ch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F9B4F" w14:textId="77777777" w:rsidR="005430BB" w:rsidRDefault="005430BB" w:rsidP="005430BB">
      <w:pPr>
        <w:spacing w:after="0" w:line="240" w:lineRule="auto"/>
      </w:pPr>
      <w:r>
        <w:separator/>
      </w:r>
    </w:p>
  </w:footnote>
  <w:footnote w:type="continuationSeparator" w:id="0">
    <w:p w14:paraId="038BB26B" w14:textId="77777777" w:rsidR="005430BB" w:rsidRDefault="005430BB" w:rsidP="00543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3B855" w14:textId="77777777" w:rsidR="005430BB" w:rsidRDefault="005430BB" w:rsidP="005430BB">
    <w:pPr>
      <w:jc w:val="right"/>
    </w:pPr>
    <w:r>
      <w:t>THE GINGER STRIKES BACK #1</w:t>
    </w:r>
  </w:p>
  <w:p w14:paraId="4409139F" w14:textId="77777777" w:rsidR="005430BB" w:rsidRDefault="005430B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460A08"/>
    <w:multiLevelType w:val="hybridMultilevel"/>
    <w:tmpl w:val="535EB94E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5D4973"/>
    <w:multiLevelType w:val="hybridMultilevel"/>
    <w:tmpl w:val="EADA5234"/>
    <w:lvl w:ilvl="0" w:tplc="118A209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4082255">
    <w:abstractNumId w:val="0"/>
  </w:num>
  <w:num w:numId="2" w16cid:durableId="905263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06"/>
    <w:rsid w:val="00015B32"/>
    <w:rsid w:val="00037C9B"/>
    <w:rsid w:val="000909A1"/>
    <w:rsid w:val="00095E44"/>
    <w:rsid w:val="00435E06"/>
    <w:rsid w:val="005430BB"/>
    <w:rsid w:val="005F79EA"/>
    <w:rsid w:val="00735226"/>
    <w:rsid w:val="007C4E50"/>
    <w:rsid w:val="00826347"/>
    <w:rsid w:val="009805C0"/>
    <w:rsid w:val="00B66239"/>
    <w:rsid w:val="00BC6E7E"/>
    <w:rsid w:val="00C4005A"/>
    <w:rsid w:val="00C71998"/>
    <w:rsid w:val="00CB7F82"/>
    <w:rsid w:val="00CE72A0"/>
    <w:rsid w:val="00DA3DDC"/>
    <w:rsid w:val="00EE0E47"/>
    <w:rsid w:val="00EF208D"/>
    <w:rsid w:val="00F5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31ADC"/>
  <w15:chartTrackingRefBased/>
  <w15:docId w15:val="{B31EDCFF-AB53-44F0-A170-9F724700F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35E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35E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35E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35E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35E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35E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35E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35E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35E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35E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35E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35E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35E0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35E0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35E0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35E0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35E0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35E0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35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35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35E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35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35E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35E0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35E0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35E0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35E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35E0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35E06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5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430BB"/>
  </w:style>
  <w:style w:type="paragraph" w:styleId="Fuzeile">
    <w:name w:val="footer"/>
    <w:basedOn w:val="Standard"/>
    <w:link w:val="FuzeileZchn"/>
    <w:uiPriority w:val="99"/>
    <w:unhideWhenUsed/>
    <w:rsid w:val="00543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430BB"/>
  </w:style>
  <w:style w:type="character" w:styleId="Hyperlink">
    <w:name w:val="Hyperlink"/>
    <w:basedOn w:val="Absatz-Standardschriftart"/>
    <w:uiPriority w:val="99"/>
    <w:unhideWhenUsed/>
    <w:rsid w:val="00015B32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15B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B009A-2EBD-4245-9C5D-E1A1F314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This | Ingwerer</dc:creator>
  <cp:keywords/>
  <dc:description/>
  <cp:lastModifiedBy>Steff | Ingwerer</cp:lastModifiedBy>
  <cp:revision>7</cp:revision>
  <dcterms:created xsi:type="dcterms:W3CDTF">2025-05-07T11:48:00Z</dcterms:created>
  <dcterms:modified xsi:type="dcterms:W3CDTF">2025-05-13T12:27:00Z</dcterms:modified>
</cp:coreProperties>
</file>